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465A" w14:textId="77777777" w:rsidR="00251551" w:rsidRP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Ce questionnaire vise à collecter l’ensemble des informations nécessaires à l’analyse complète de votre demande de financement, conformément aux exigences des banques commerciales, des investisseurs privés, des institutions de microfinance et des bailleurs internationaux.</w:t>
      </w:r>
    </w:p>
    <w:p w14:paraId="37706BFE" w14:textId="77777777" w:rsidR="00251551" w:rsidRDefault="00251551" w:rsidP="00251551">
      <w:pPr>
        <w:spacing w:after="0"/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Il permet d’évaluer, de manière structurée et documentée :</w:t>
      </w:r>
    </w:p>
    <w:p w14:paraId="3454EA99" w14:textId="77777777" w:rsidR="00251551" w:rsidRDefault="00251551" w:rsidP="00251551">
      <w:pPr>
        <w:spacing w:after="0"/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– la situation juridique et administrative de votre entreprise,</w:t>
      </w:r>
    </w:p>
    <w:p w14:paraId="0FEB61E7" w14:textId="77777777" w:rsidR="00251551" w:rsidRDefault="00251551" w:rsidP="00251551">
      <w:pPr>
        <w:spacing w:after="0"/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– sa solidité financière et son niveau d’endettement,</w:t>
      </w:r>
    </w:p>
    <w:p w14:paraId="2F6C1E50" w14:textId="77777777" w:rsidR="00251551" w:rsidRDefault="00251551" w:rsidP="00251551">
      <w:pPr>
        <w:spacing w:after="0"/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– la nature du projet à financer et son niveau de maturité,</w:t>
      </w:r>
    </w:p>
    <w:p w14:paraId="1AD7F3D0" w14:textId="77777777" w:rsidR="00251551" w:rsidRDefault="00251551" w:rsidP="00251551">
      <w:pPr>
        <w:spacing w:after="0"/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– la viabilité économique et opérationnelle du financement sollicité,</w:t>
      </w:r>
    </w:p>
    <w:p w14:paraId="2181A85D" w14:textId="0ED84B93" w:rsidR="00251551" w:rsidRP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– les garanties disponibles, le risque associé et les perspectives de remboursement.</w:t>
      </w:r>
    </w:p>
    <w:p w14:paraId="0624BE12" w14:textId="77777777" w:rsidR="00251551" w:rsidRP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Les données demandées sont alignées sur les standards prudentiels (COBAC/BEAC), les pratiques de conformité bancaire, les exigences IFRS, ainsi que les exigences de due diligence appliquées par les fonds d’investissement et les programmes internationaux.</w:t>
      </w:r>
    </w:p>
    <w:p w14:paraId="33028EF6" w14:textId="77777777" w:rsid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Nous vous invitons à compléter chaque section avec précision</w:t>
      </w:r>
      <w:r>
        <w:rPr>
          <w:rFonts w:ascii="Georgia" w:hAnsi="Georgia"/>
          <w:sz w:val="22"/>
          <w:szCs w:val="22"/>
        </w:rPr>
        <w:t xml:space="preserve">, </w:t>
      </w:r>
      <w:r w:rsidRPr="00251551">
        <w:rPr>
          <w:rFonts w:ascii="Georgia" w:hAnsi="Georgia"/>
          <w:sz w:val="22"/>
          <w:szCs w:val="22"/>
        </w:rPr>
        <w:t>à joindre l’ensemble des pièces justificatives requises</w:t>
      </w:r>
      <w:r>
        <w:rPr>
          <w:rFonts w:ascii="Georgia" w:hAnsi="Georgia"/>
          <w:sz w:val="22"/>
          <w:szCs w:val="22"/>
        </w:rPr>
        <w:t xml:space="preserve"> et de nous envoyer le tout par mail à : </w:t>
      </w:r>
    </w:p>
    <w:p w14:paraId="392BF9FB" w14:textId="6967DA5A" w:rsidR="00251551" w:rsidRPr="00251551" w:rsidRDefault="00000000" w:rsidP="00251551">
      <w:pPr>
        <w:jc w:val="center"/>
        <w:rPr>
          <w:rFonts w:ascii="Georgia" w:hAnsi="Georgia"/>
          <w:color w:val="7030A0"/>
          <w:sz w:val="22"/>
          <w:szCs w:val="22"/>
        </w:rPr>
      </w:pPr>
      <w:hyperlink r:id="rId7" w:history="1">
        <w:r w:rsidR="00251551" w:rsidRPr="00251551">
          <w:rPr>
            <w:rStyle w:val="Lienhypertexte"/>
            <w:rFonts w:ascii="Georgia" w:hAnsi="Georgia"/>
            <w:color w:val="7030A0"/>
            <w:sz w:val="22"/>
            <w:szCs w:val="22"/>
          </w:rPr>
          <w:t>questionnaire@thematradesk.</w:t>
        </w:r>
        <w:r w:rsidR="007F01C2">
          <w:rPr>
            <w:rStyle w:val="Lienhypertexte"/>
            <w:rFonts w:ascii="Georgia" w:hAnsi="Georgia"/>
            <w:color w:val="7030A0"/>
            <w:sz w:val="22"/>
            <w:szCs w:val="22"/>
          </w:rPr>
          <w:t>com</w:t>
        </w:r>
      </w:hyperlink>
    </w:p>
    <w:p w14:paraId="4A9C7A8D" w14:textId="094BBA05" w:rsidR="00251551" w:rsidRP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Un dossier complet accélère significativement l’évaluation, l’émission d’un avis de faisabilité, ainsi que la préparation d’une offre de financement formelle.</w:t>
      </w:r>
    </w:p>
    <w:p w14:paraId="70164E08" w14:textId="77777777" w:rsidR="00251551" w:rsidRPr="00251551" w:rsidRDefault="00251551" w:rsidP="00251551">
      <w:pPr>
        <w:jc w:val="both"/>
        <w:rPr>
          <w:rFonts w:ascii="Georgia" w:hAnsi="Georgia"/>
          <w:sz w:val="22"/>
          <w:szCs w:val="22"/>
        </w:rPr>
      </w:pPr>
      <w:r w:rsidRPr="00251551">
        <w:rPr>
          <w:rFonts w:ascii="Georgia" w:hAnsi="Georgia"/>
          <w:sz w:val="22"/>
          <w:szCs w:val="22"/>
        </w:rPr>
        <w:t>Les informations transmises resteront strictement confidentielles et utilisées exclusivement dans le cadre de l’analyse de votre demande.</w:t>
      </w:r>
    </w:p>
    <w:p w14:paraId="25C0933E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09CF9E96">
          <v:rect id="_x0000_i1025" style="width:0;height:1.5pt" o:hralign="center" o:hrstd="t" o:hr="t" fillcolor="#a0a0a0" stroked="f"/>
        </w:pict>
      </w:r>
    </w:p>
    <w:p w14:paraId="67DD6A8B" w14:textId="477D7024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A. Informations Générales : </w:t>
      </w:r>
    </w:p>
    <w:p w14:paraId="344D391A" w14:textId="77777777" w:rsidR="003319FE" w:rsidRPr="003319FE" w:rsidRDefault="003319FE" w:rsidP="003319FE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Identité du porteur / entreprise</w:t>
      </w:r>
      <w:r w:rsidRPr="003319FE">
        <w:rPr>
          <w:rFonts w:ascii="Georgia" w:hAnsi="Georgia"/>
          <w:sz w:val="22"/>
          <w:szCs w:val="22"/>
        </w:rPr>
        <w:t xml:space="preserve"> (RCCM, NUI, statuts, adresse complète) :</w:t>
      </w:r>
    </w:p>
    <w:p w14:paraId="119475C9" w14:textId="77777777" w:rsidR="003319FE" w:rsidRPr="003319FE" w:rsidRDefault="003319FE" w:rsidP="003319FE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Représentant légal / Coordonnées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0777639C" w14:textId="77777777" w:rsidR="003319FE" w:rsidRPr="003319FE" w:rsidRDefault="003319FE" w:rsidP="003319FE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Secteur d’activité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0A350502" w14:textId="77777777" w:rsidR="003319FE" w:rsidRPr="003319FE" w:rsidRDefault="003319FE" w:rsidP="003319FE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Horizon stratégique du projet</w:t>
      </w:r>
      <w:r w:rsidRPr="003319FE">
        <w:rPr>
          <w:rFonts w:ascii="Georgia" w:hAnsi="Georgia"/>
          <w:sz w:val="22"/>
          <w:szCs w:val="22"/>
        </w:rPr>
        <w:t xml:space="preserve"> (court/moyen/long terme) :</w:t>
      </w:r>
    </w:p>
    <w:p w14:paraId="2F0DCD15" w14:textId="77777777" w:rsidR="003319FE" w:rsidRPr="003319FE" w:rsidRDefault="003319FE" w:rsidP="003319FE">
      <w:pPr>
        <w:numPr>
          <w:ilvl w:val="0"/>
          <w:numId w:val="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Expérience / Historique de l’entreprise</w:t>
      </w:r>
      <w:r w:rsidRPr="003319FE">
        <w:rPr>
          <w:rFonts w:ascii="Georgia" w:hAnsi="Georgia"/>
          <w:sz w:val="22"/>
          <w:szCs w:val="22"/>
        </w:rPr>
        <w:t xml:space="preserve"> (résumé) :</w:t>
      </w:r>
    </w:p>
    <w:p w14:paraId="3F8170AD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D038906">
          <v:rect id="_x0000_i1026" style="width:0;height:1.5pt" o:hralign="center" o:hrstd="t" o:hr="t" fillcolor="#a0a0a0" stroked="f"/>
        </w:pict>
      </w:r>
    </w:p>
    <w:p w14:paraId="63CC72B7" w14:textId="3DAE133B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>B. Description du Projet à Financer</w:t>
      </w:r>
      <w:r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3559B677" w14:textId="77777777" w:rsidR="003319FE" w:rsidRPr="003319FE" w:rsidRDefault="003319FE" w:rsidP="003319FE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Résumé exécutif du projet</w:t>
      </w:r>
      <w:r w:rsidRPr="003319FE">
        <w:rPr>
          <w:rFonts w:ascii="Georgia" w:hAnsi="Georgia"/>
          <w:sz w:val="22"/>
          <w:szCs w:val="22"/>
        </w:rPr>
        <w:t xml:space="preserve"> (5–10 lignes) :</w:t>
      </w:r>
    </w:p>
    <w:p w14:paraId="4DB9C0DB" w14:textId="77777777" w:rsidR="003319FE" w:rsidRPr="003319FE" w:rsidRDefault="003319FE" w:rsidP="003319FE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Problématique et justification sectorielle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6A28724A" w14:textId="77777777" w:rsidR="003319FE" w:rsidRPr="003319FE" w:rsidRDefault="003319FE" w:rsidP="003319FE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Objectifs globaux et spécifiques du projet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2CB56DD4" w14:textId="77777777" w:rsidR="003319FE" w:rsidRPr="003319FE" w:rsidRDefault="003319FE" w:rsidP="003319FE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Produits / services concernés par le financement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47433BE7" w14:textId="77777777" w:rsidR="003319FE" w:rsidRPr="003319FE" w:rsidRDefault="003319FE" w:rsidP="003319FE">
      <w:pPr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État d’avancement du projet</w:t>
      </w:r>
      <w:r w:rsidRPr="003319FE">
        <w:rPr>
          <w:rFonts w:ascii="Georgia" w:hAnsi="Georgia"/>
          <w:sz w:val="22"/>
          <w:szCs w:val="22"/>
        </w:rPr>
        <w:t xml:space="preserve"> (concept, étude, MVP, déploiement, </w:t>
      </w:r>
      <w:proofErr w:type="spellStart"/>
      <w:r w:rsidRPr="003319FE">
        <w:rPr>
          <w:rFonts w:ascii="Georgia" w:hAnsi="Georgia"/>
          <w:sz w:val="22"/>
          <w:szCs w:val="22"/>
        </w:rPr>
        <w:t>scaling</w:t>
      </w:r>
      <w:proofErr w:type="spellEnd"/>
      <w:r w:rsidRPr="003319FE">
        <w:rPr>
          <w:rFonts w:ascii="Georgia" w:hAnsi="Georgia"/>
          <w:sz w:val="22"/>
          <w:szCs w:val="22"/>
        </w:rPr>
        <w:t>) :</w:t>
      </w:r>
    </w:p>
    <w:p w14:paraId="795DD73E" w14:textId="0843EAB8" w:rsidR="003319FE" w:rsidRDefault="003319FE" w:rsidP="003319FE">
      <w:pPr>
        <w:rPr>
          <w:rFonts w:ascii="Georgia" w:hAnsi="Georgia"/>
          <w:sz w:val="22"/>
          <w:szCs w:val="22"/>
        </w:rPr>
      </w:pPr>
    </w:p>
    <w:p w14:paraId="2C38AC2F" w14:textId="77777777" w:rsidR="00251551" w:rsidRDefault="00251551" w:rsidP="003319FE">
      <w:pPr>
        <w:rPr>
          <w:rFonts w:ascii="Georgia" w:hAnsi="Georgia"/>
          <w:sz w:val="22"/>
          <w:szCs w:val="22"/>
        </w:rPr>
      </w:pPr>
    </w:p>
    <w:p w14:paraId="20176CEC" w14:textId="53F9F0AE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lastRenderedPageBreak/>
        <w:t>C. Besoin Financier</w:t>
      </w:r>
      <w:r>
        <w:rPr>
          <w:rFonts w:ascii="Georgia" w:hAnsi="Georgia"/>
          <w:b/>
          <w:bCs/>
          <w:color w:val="002060"/>
          <w:sz w:val="22"/>
          <w:szCs w:val="22"/>
        </w:rPr>
        <w:t xml:space="preserve"> : </w:t>
      </w:r>
    </w:p>
    <w:p w14:paraId="3DBA55E7" w14:textId="77777777" w:rsidR="003319FE" w:rsidRPr="003319FE" w:rsidRDefault="003319FE" w:rsidP="003319FE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Montant total sollicité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307E534A" w14:textId="77777777" w:rsidR="003319FE" w:rsidRPr="003319FE" w:rsidRDefault="003319FE" w:rsidP="003319FE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Nature du financement recherché</w:t>
      </w:r>
      <w:r w:rsidRPr="003319FE">
        <w:rPr>
          <w:rFonts w:ascii="Georgia" w:hAnsi="Georgia"/>
          <w:sz w:val="22"/>
          <w:szCs w:val="22"/>
        </w:rPr>
        <w:t xml:space="preserve"> (crédit classique, ligne d’investissement, leasing, </w:t>
      </w:r>
      <w:proofErr w:type="spellStart"/>
      <w:r w:rsidRPr="003319FE">
        <w:rPr>
          <w:rFonts w:ascii="Georgia" w:hAnsi="Georgia"/>
          <w:sz w:val="22"/>
          <w:szCs w:val="22"/>
        </w:rPr>
        <w:t>equity</w:t>
      </w:r>
      <w:proofErr w:type="spellEnd"/>
      <w:r w:rsidRPr="003319FE">
        <w:rPr>
          <w:rFonts w:ascii="Georgia" w:hAnsi="Georgia"/>
          <w:sz w:val="22"/>
          <w:szCs w:val="22"/>
        </w:rPr>
        <w:t>, quasi-</w:t>
      </w:r>
      <w:proofErr w:type="spellStart"/>
      <w:r w:rsidRPr="003319FE">
        <w:rPr>
          <w:rFonts w:ascii="Georgia" w:hAnsi="Georgia"/>
          <w:sz w:val="22"/>
          <w:szCs w:val="22"/>
        </w:rPr>
        <w:t>equity</w:t>
      </w:r>
      <w:proofErr w:type="spellEnd"/>
      <w:r w:rsidRPr="003319FE">
        <w:rPr>
          <w:rFonts w:ascii="Georgia" w:hAnsi="Georgia"/>
          <w:sz w:val="22"/>
          <w:szCs w:val="22"/>
        </w:rPr>
        <w:t>, fonds de garantie) :</w:t>
      </w:r>
    </w:p>
    <w:p w14:paraId="794E0596" w14:textId="77777777" w:rsidR="003319FE" w:rsidRPr="003319FE" w:rsidRDefault="003319FE" w:rsidP="003319FE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Durée souhaitée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4139452D" w14:textId="77777777" w:rsidR="003319FE" w:rsidRPr="003319FE" w:rsidRDefault="003319FE" w:rsidP="003319FE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Période de grâce éventuelle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4D1FA896" w14:textId="77777777" w:rsidR="003319FE" w:rsidRPr="003319FE" w:rsidRDefault="003319FE" w:rsidP="003319FE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Affectation détaillée des fonds</w:t>
      </w:r>
      <w:r w:rsidRPr="003319FE">
        <w:rPr>
          <w:rFonts w:ascii="Georgia" w:hAnsi="Georgia"/>
          <w:sz w:val="22"/>
          <w:szCs w:val="22"/>
        </w:rPr>
        <w:t xml:space="preserve"> (CAPEX/OPEX, équipements, BFR, acquisition, construction) :</w:t>
      </w:r>
    </w:p>
    <w:p w14:paraId="52936925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BC16E8D">
          <v:rect id="_x0000_i1027" style="width:0;height:1.5pt" o:hralign="center" o:hrstd="t" o:hr="t" fillcolor="#a0a0a0" stroked="f"/>
        </w:pict>
      </w:r>
    </w:p>
    <w:p w14:paraId="7C35846F" w14:textId="7889F942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D. Argumentaire Bancaire Structuré : </w:t>
      </w:r>
    </w:p>
    <w:p w14:paraId="2C2687EB" w14:textId="77777777" w:rsidR="003319FE" w:rsidRPr="003319FE" w:rsidRDefault="003319FE" w:rsidP="003319FE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Proposition de valeur financière</w:t>
      </w:r>
      <w:r w:rsidRPr="003319FE">
        <w:rPr>
          <w:rFonts w:ascii="Georgia" w:hAnsi="Georgia"/>
          <w:sz w:val="22"/>
          <w:szCs w:val="22"/>
        </w:rPr>
        <w:t xml:space="preserve"> (rentabilité, solidité du modèle, positionnement) :</w:t>
      </w:r>
    </w:p>
    <w:p w14:paraId="5D3903EF" w14:textId="77777777" w:rsidR="003319FE" w:rsidRPr="003319FE" w:rsidRDefault="003319FE" w:rsidP="003319FE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Avantage comparatif / traction du projet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6F58BF30" w14:textId="77777777" w:rsidR="003319FE" w:rsidRPr="003319FE" w:rsidRDefault="003319FE" w:rsidP="003319FE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Capacité de remboursement démontrée</w:t>
      </w:r>
      <w:r w:rsidRPr="003319FE">
        <w:rPr>
          <w:rFonts w:ascii="Georgia" w:hAnsi="Georgia"/>
          <w:sz w:val="22"/>
          <w:szCs w:val="22"/>
        </w:rPr>
        <w:t xml:space="preserve"> (flux de trésorerie, marges, signatures clients, contrats) :</w:t>
      </w:r>
    </w:p>
    <w:p w14:paraId="3AAB8CB3" w14:textId="77777777" w:rsidR="003319FE" w:rsidRPr="003319FE" w:rsidRDefault="003319FE" w:rsidP="003319FE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Justification macro-sectorielle</w:t>
      </w:r>
      <w:r w:rsidRPr="003319FE">
        <w:rPr>
          <w:rFonts w:ascii="Georgia" w:hAnsi="Georgia"/>
          <w:sz w:val="22"/>
          <w:szCs w:val="22"/>
        </w:rPr>
        <w:t xml:space="preserve"> (normes BEAC, évolution marché, alignement politiques sectorielles) :</w:t>
      </w:r>
    </w:p>
    <w:p w14:paraId="62417708" w14:textId="77777777" w:rsidR="003319FE" w:rsidRPr="003319FE" w:rsidRDefault="003319FE" w:rsidP="003319FE">
      <w:pPr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Éléments de conformité réglementaire</w:t>
      </w:r>
      <w:r w:rsidRPr="003319FE">
        <w:rPr>
          <w:rFonts w:ascii="Georgia" w:hAnsi="Georgia"/>
          <w:sz w:val="22"/>
          <w:szCs w:val="22"/>
        </w:rPr>
        <w:t xml:space="preserve"> (COBAC, licences, autorisations, certifications) :</w:t>
      </w:r>
    </w:p>
    <w:p w14:paraId="04805D1B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46BB21D7">
          <v:rect id="_x0000_i1028" style="width:0;height:1.5pt" o:hralign="center" o:hrstd="t" o:hr="t" fillcolor="#a0a0a0" stroked="f"/>
        </w:pict>
      </w:r>
    </w:p>
    <w:p w14:paraId="4B807733" w14:textId="409C139B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E. Analyse Financière &amp; Projections (IFRS) : </w:t>
      </w:r>
    </w:p>
    <w:p w14:paraId="1A69C7AE" w14:textId="77777777" w:rsidR="003319FE" w:rsidRPr="003319FE" w:rsidRDefault="003319FE" w:rsidP="003319FE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États financiers disponibles</w:t>
      </w:r>
      <w:r w:rsidRPr="003319FE">
        <w:rPr>
          <w:rFonts w:ascii="Georgia" w:hAnsi="Georgia"/>
          <w:sz w:val="22"/>
          <w:szCs w:val="22"/>
        </w:rPr>
        <w:t xml:space="preserve"> (3 dernières années si existantes) :</w:t>
      </w:r>
    </w:p>
    <w:p w14:paraId="671E241E" w14:textId="77777777" w:rsidR="003319FE" w:rsidRPr="003319FE" w:rsidRDefault="003319FE" w:rsidP="003319FE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Prévisions financières sur 3–5 ans</w:t>
      </w:r>
      <w:r w:rsidRPr="003319FE">
        <w:rPr>
          <w:rFonts w:ascii="Georgia" w:hAnsi="Georgia"/>
          <w:sz w:val="22"/>
          <w:szCs w:val="22"/>
        </w:rPr>
        <w:t xml:space="preserve"> (compte de résultat, bilan, cash-flow) :</w:t>
      </w:r>
    </w:p>
    <w:p w14:paraId="0A5C7ECC" w14:textId="77777777" w:rsidR="003319FE" w:rsidRPr="003319FE" w:rsidRDefault="003319FE" w:rsidP="003319FE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Hypothèses de modélisation</w:t>
      </w:r>
      <w:r w:rsidRPr="003319FE">
        <w:rPr>
          <w:rFonts w:ascii="Georgia" w:hAnsi="Georgia"/>
          <w:sz w:val="22"/>
          <w:szCs w:val="22"/>
        </w:rPr>
        <w:t xml:space="preserve"> (prix, volumes, marges, taux, inflation, scénarios) :</w:t>
      </w:r>
    </w:p>
    <w:p w14:paraId="1979212B" w14:textId="77777777" w:rsidR="003319FE" w:rsidRPr="003319FE" w:rsidRDefault="003319FE" w:rsidP="003319FE">
      <w:pPr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Indicateurs clés attendus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56FA25EB" w14:textId="77777777" w:rsidR="003319FE" w:rsidRPr="003319FE" w:rsidRDefault="003319FE" w:rsidP="003319FE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EBITDA</w:t>
      </w:r>
    </w:p>
    <w:p w14:paraId="558D8428" w14:textId="77777777" w:rsidR="003319FE" w:rsidRPr="003319FE" w:rsidRDefault="003319FE" w:rsidP="003319FE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DSCR</w:t>
      </w:r>
    </w:p>
    <w:p w14:paraId="3113DFEE" w14:textId="77777777" w:rsidR="003319FE" w:rsidRPr="003319FE" w:rsidRDefault="003319FE" w:rsidP="003319FE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VAN / TRI</w:t>
      </w:r>
    </w:p>
    <w:p w14:paraId="6282686D" w14:textId="77777777" w:rsidR="003319FE" w:rsidRPr="003319FE" w:rsidRDefault="003319FE" w:rsidP="003319FE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ROE / ROA</w:t>
      </w:r>
    </w:p>
    <w:p w14:paraId="3FED1BED" w14:textId="77777777" w:rsidR="003319FE" w:rsidRPr="003319FE" w:rsidRDefault="003319FE" w:rsidP="003319FE">
      <w:pPr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Ratio d’endettement</w:t>
      </w:r>
    </w:p>
    <w:p w14:paraId="06553662" w14:textId="77777777" w:rsidR="003319FE" w:rsidRPr="003319FE" w:rsidRDefault="003319FE" w:rsidP="003319FE">
      <w:pPr>
        <w:numPr>
          <w:ilvl w:val="0"/>
          <w:numId w:val="7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Projection de trésorerie mensuelle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0E13F491" w14:textId="77777777" w:rsidR="003319FE" w:rsidRPr="003319FE" w:rsidRDefault="003319FE" w:rsidP="003319FE">
      <w:pPr>
        <w:numPr>
          <w:ilvl w:val="0"/>
          <w:numId w:val="7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Point mort / seuil de rentabilité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2E9A2389" w14:textId="5F8FC610" w:rsidR="003319FE" w:rsidRPr="003319FE" w:rsidRDefault="003319FE" w:rsidP="003319FE">
      <w:pPr>
        <w:rPr>
          <w:rFonts w:ascii="Georgia" w:hAnsi="Georgia"/>
          <w:sz w:val="22"/>
          <w:szCs w:val="22"/>
        </w:rPr>
      </w:pPr>
    </w:p>
    <w:p w14:paraId="6A5215D5" w14:textId="3DA7F763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lastRenderedPageBreak/>
        <w:t xml:space="preserve">F. Plan de Remboursement : </w:t>
      </w:r>
    </w:p>
    <w:p w14:paraId="6A1C8F20" w14:textId="77777777" w:rsidR="003319FE" w:rsidRPr="003319FE" w:rsidRDefault="003319FE" w:rsidP="003319FE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Structure proposée du remboursement</w:t>
      </w:r>
      <w:r w:rsidRPr="003319FE">
        <w:rPr>
          <w:rFonts w:ascii="Georgia" w:hAnsi="Georgia"/>
          <w:sz w:val="22"/>
          <w:szCs w:val="22"/>
        </w:rPr>
        <w:t xml:space="preserve"> (mensuel, trimestriel, annuel) :</w:t>
      </w:r>
    </w:p>
    <w:p w14:paraId="64ABBD67" w14:textId="77777777" w:rsidR="003319FE" w:rsidRPr="003319FE" w:rsidRDefault="003319FE" w:rsidP="003319FE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Sources de remboursement</w:t>
      </w:r>
      <w:r w:rsidRPr="003319FE">
        <w:rPr>
          <w:rFonts w:ascii="Georgia" w:hAnsi="Georgia"/>
          <w:sz w:val="22"/>
          <w:szCs w:val="22"/>
        </w:rPr>
        <w:t xml:space="preserve"> (cash-flow d’exploitation, contrats sécurisés, revenus récurrents) :</w:t>
      </w:r>
    </w:p>
    <w:p w14:paraId="2B8DFF25" w14:textId="77777777" w:rsidR="003319FE" w:rsidRPr="003319FE" w:rsidRDefault="003319FE" w:rsidP="003319FE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Garanties disponibles</w:t>
      </w:r>
      <w:r w:rsidRPr="003319FE">
        <w:rPr>
          <w:rFonts w:ascii="Georgia" w:hAnsi="Georgia"/>
          <w:sz w:val="22"/>
          <w:szCs w:val="22"/>
        </w:rPr>
        <w:t xml:space="preserve"> (immobilières, machines, stocks, comptes bancaires, avals, sûretés) :</w:t>
      </w:r>
    </w:p>
    <w:p w14:paraId="01820969" w14:textId="77777777" w:rsidR="003319FE" w:rsidRPr="003319FE" w:rsidRDefault="003319FE" w:rsidP="003319FE">
      <w:pPr>
        <w:numPr>
          <w:ilvl w:val="0"/>
          <w:numId w:val="8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Cautions / assurances éventuelles</w:t>
      </w:r>
      <w:r w:rsidRPr="003319FE">
        <w:rPr>
          <w:rFonts w:ascii="Georgia" w:hAnsi="Georgia"/>
          <w:sz w:val="22"/>
          <w:szCs w:val="22"/>
        </w:rPr>
        <w:t xml:space="preserve"> (garanties publiques, fonds de garantie, mécanismes OMPIC, GARI, etc.) :</w:t>
      </w:r>
    </w:p>
    <w:p w14:paraId="74AFA1E3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A99A8FF">
          <v:rect id="_x0000_i1029" style="width:0;height:1.5pt" o:hralign="center" o:hrstd="t" o:hr="t" fillcolor="#a0a0a0" stroked="f"/>
        </w:pict>
      </w:r>
    </w:p>
    <w:p w14:paraId="10E269C5" w14:textId="01428BE9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G. Analyse des Risques (COBAC / bailleurs) : </w:t>
      </w:r>
    </w:p>
    <w:p w14:paraId="59006396" w14:textId="77777777" w:rsidR="003319FE" w:rsidRPr="003319FE" w:rsidRDefault="003319FE" w:rsidP="003319FE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Risques opérationnels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7EF95418" w14:textId="77777777" w:rsidR="003319FE" w:rsidRPr="003319FE" w:rsidRDefault="003319FE" w:rsidP="003319FE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Risques financiers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3E1C1E6C" w14:textId="77777777" w:rsidR="003319FE" w:rsidRPr="003319FE" w:rsidRDefault="003319FE" w:rsidP="003319FE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Risques juridiques / réglementaires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57C7D8E5" w14:textId="77777777" w:rsidR="003319FE" w:rsidRPr="003319FE" w:rsidRDefault="003319FE" w:rsidP="003319FE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Risques environnementaux et sociaux (ESG)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28D8A3DB" w14:textId="77777777" w:rsidR="003319FE" w:rsidRPr="003319FE" w:rsidRDefault="003319FE" w:rsidP="003319FE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Plan d’atténuation / mesures de maîtrise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1A12DA28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73F538B1">
          <v:rect id="_x0000_i1030" style="width:0;height:1.5pt" o:hralign="center" o:hrstd="t" o:hr="t" fillcolor="#a0a0a0" stroked="f"/>
        </w:pict>
      </w:r>
    </w:p>
    <w:p w14:paraId="604802F3" w14:textId="0762F39B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H. Documentation Justificative : </w:t>
      </w:r>
    </w:p>
    <w:p w14:paraId="45A61CFD" w14:textId="77777777" w:rsidR="003319FE" w:rsidRPr="003319FE" w:rsidRDefault="003319FE" w:rsidP="003319FE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Documents administratifs</w:t>
      </w:r>
      <w:r w:rsidRPr="003319FE">
        <w:rPr>
          <w:rFonts w:ascii="Georgia" w:hAnsi="Georgia"/>
          <w:sz w:val="22"/>
          <w:szCs w:val="22"/>
        </w:rPr>
        <w:t xml:space="preserve"> : RCCM, NUI, statuts, PV d’assemblée, licences, autorisations.</w:t>
      </w:r>
    </w:p>
    <w:p w14:paraId="10B2E14B" w14:textId="77777777" w:rsidR="003319FE" w:rsidRPr="003319FE" w:rsidRDefault="003319FE" w:rsidP="003319FE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Documents financiers</w:t>
      </w:r>
      <w:r w:rsidRPr="003319FE">
        <w:rPr>
          <w:rFonts w:ascii="Georgia" w:hAnsi="Georgia"/>
          <w:sz w:val="22"/>
          <w:szCs w:val="22"/>
        </w:rPr>
        <w:t xml:space="preserve"> : États financiers certifiés, relevés bancaires, rapports fiscaux.</w:t>
      </w:r>
    </w:p>
    <w:p w14:paraId="3979A362" w14:textId="77777777" w:rsidR="003319FE" w:rsidRPr="003319FE" w:rsidRDefault="003319FE" w:rsidP="003319FE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Documents techniques</w:t>
      </w:r>
      <w:r w:rsidRPr="003319FE">
        <w:rPr>
          <w:rFonts w:ascii="Georgia" w:hAnsi="Georgia"/>
          <w:sz w:val="22"/>
          <w:szCs w:val="22"/>
        </w:rPr>
        <w:t xml:space="preserve"> : factures pro forma, devis, plans, études.</w:t>
      </w:r>
    </w:p>
    <w:p w14:paraId="0A7DB5BB" w14:textId="77777777" w:rsidR="003319FE" w:rsidRPr="003319FE" w:rsidRDefault="003319FE" w:rsidP="003319FE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Contrats / lettres d’intention / précommandes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13B17338" w14:textId="77777777" w:rsidR="003319FE" w:rsidRPr="003319FE" w:rsidRDefault="003319FE" w:rsidP="003319FE">
      <w:pPr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Éléments de gouvernance et conformité</w:t>
      </w:r>
      <w:r w:rsidRPr="003319FE">
        <w:rPr>
          <w:rFonts w:ascii="Georgia" w:hAnsi="Georgia"/>
          <w:sz w:val="22"/>
          <w:szCs w:val="22"/>
        </w:rPr>
        <w:t xml:space="preserve"> : chartes, organigrammes, processus internes.</w:t>
      </w:r>
    </w:p>
    <w:p w14:paraId="199DEC3C" w14:textId="77777777" w:rsidR="003319FE" w:rsidRPr="003319FE" w:rsidRDefault="00000000" w:rsidP="003319F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pict w14:anchorId="218CDA76">
          <v:rect id="_x0000_i1031" style="width:0;height:1.5pt" o:hralign="center" o:hrstd="t" o:hr="t" fillcolor="#a0a0a0" stroked="f"/>
        </w:pict>
      </w:r>
    </w:p>
    <w:p w14:paraId="5A7C78CF" w14:textId="2C7BBCEB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I. Annexes de Faisabilité : </w:t>
      </w:r>
    </w:p>
    <w:p w14:paraId="7433942F" w14:textId="77777777" w:rsidR="003319FE" w:rsidRPr="003319FE" w:rsidRDefault="003319FE" w:rsidP="003319FE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Étude de marché ou étude de faisabilité</w:t>
      </w:r>
      <w:r w:rsidRPr="003319FE">
        <w:rPr>
          <w:rFonts w:ascii="Georgia" w:hAnsi="Georgia"/>
          <w:sz w:val="22"/>
          <w:szCs w:val="22"/>
        </w:rPr>
        <w:t xml:space="preserve"> (si disponible) :</w:t>
      </w:r>
    </w:p>
    <w:p w14:paraId="79C8B9FE" w14:textId="77777777" w:rsidR="003319FE" w:rsidRPr="003319FE" w:rsidRDefault="003319FE" w:rsidP="003319FE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Analyse sectorielle / benchmarks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24944D45" w14:textId="77777777" w:rsidR="003319FE" w:rsidRPr="003319FE" w:rsidRDefault="003319FE" w:rsidP="003319FE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Données techniques ou ingénierie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68651D9D" w14:textId="77777777" w:rsidR="003319FE" w:rsidRPr="003319FE" w:rsidRDefault="003319FE" w:rsidP="003319FE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Documents environnementaux</w:t>
      </w:r>
      <w:r w:rsidRPr="003319FE">
        <w:rPr>
          <w:rFonts w:ascii="Georgia" w:hAnsi="Georgia"/>
          <w:sz w:val="22"/>
          <w:szCs w:val="22"/>
        </w:rPr>
        <w:t xml:space="preserve"> (EIES, analyse climat, plans ESG) :</w:t>
      </w:r>
    </w:p>
    <w:p w14:paraId="0A2E102B" w14:textId="77777777" w:rsidR="003319FE" w:rsidRPr="003319FE" w:rsidRDefault="003319FE" w:rsidP="003319FE">
      <w:pPr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Autres annexes pertinentes</w:t>
      </w:r>
      <w:r w:rsidRPr="003319FE">
        <w:rPr>
          <w:rFonts w:ascii="Georgia" w:hAnsi="Georgia"/>
          <w:sz w:val="22"/>
          <w:szCs w:val="22"/>
        </w:rPr>
        <w:t xml:space="preserve"> :</w:t>
      </w:r>
    </w:p>
    <w:p w14:paraId="242EE5F7" w14:textId="29AE2C14" w:rsidR="003319FE" w:rsidRPr="003319FE" w:rsidRDefault="003319FE" w:rsidP="003319FE">
      <w:pPr>
        <w:rPr>
          <w:rFonts w:ascii="Georgia" w:hAnsi="Georgia"/>
          <w:sz w:val="22"/>
          <w:szCs w:val="22"/>
        </w:rPr>
      </w:pPr>
    </w:p>
    <w:p w14:paraId="496CE92F" w14:textId="77777777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lastRenderedPageBreak/>
        <w:t>Liste des documents à joindre avec le questionnaire rempli</w:t>
      </w:r>
    </w:p>
    <w:p w14:paraId="723A8351" w14:textId="77777777" w:rsidR="003319FE" w:rsidRPr="003319FE" w:rsidRDefault="003319FE" w:rsidP="003319FE">
      <w:p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b/>
          <w:bCs/>
          <w:sz w:val="22"/>
          <w:szCs w:val="22"/>
        </w:rPr>
        <w:t>Pièces obligatoires (selon la catégorie du demandeur)</w:t>
      </w:r>
    </w:p>
    <w:p w14:paraId="49CCB30F" w14:textId="1110402B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A. Documents administratifs : </w:t>
      </w:r>
    </w:p>
    <w:p w14:paraId="4CFE315F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RCCM (extrait récent).</w:t>
      </w:r>
    </w:p>
    <w:p w14:paraId="4EB8EB11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NUI / Identifiant fiscal.</w:t>
      </w:r>
    </w:p>
    <w:p w14:paraId="271ED80C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Statuts de l’entreprise (actualisés).</w:t>
      </w:r>
    </w:p>
    <w:p w14:paraId="65531B46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Procès-verbaux d’assemblée (s’il y a eu des modifications récentes).</w:t>
      </w:r>
    </w:p>
    <w:p w14:paraId="404A413E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Pièce d’identité du promoteur ou du représentant légal.</w:t>
      </w:r>
    </w:p>
    <w:p w14:paraId="7BB5C82D" w14:textId="77777777" w:rsidR="003319FE" w:rsidRPr="003319FE" w:rsidRDefault="003319FE" w:rsidP="003319FE">
      <w:pPr>
        <w:numPr>
          <w:ilvl w:val="0"/>
          <w:numId w:val="12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Licences, agréments ou autorisations sectorielles.</w:t>
      </w:r>
    </w:p>
    <w:p w14:paraId="07CD72B1" w14:textId="645AFC64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B. Documents financiers : </w:t>
      </w:r>
    </w:p>
    <w:p w14:paraId="6FB5AC04" w14:textId="77777777" w:rsidR="003319FE" w:rsidRPr="003319FE" w:rsidRDefault="003319FE" w:rsidP="003319FE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États financiers des 2 à 3 dernières années (bilan, compte de résultat, annexes).</w:t>
      </w:r>
    </w:p>
    <w:p w14:paraId="27950CBE" w14:textId="77777777" w:rsidR="003319FE" w:rsidRPr="003319FE" w:rsidRDefault="003319FE" w:rsidP="003319FE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Relevés bancaires des 6 à 12 derniers mois.</w:t>
      </w:r>
    </w:p>
    <w:p w14:paraId="1C168F18" w14:textId="77777777" w:rsidR="003319FE" w:rsidRPr="003319FE" w:rsidRDefault="003319FE" w:rsidP="003319FE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État détaillé des dettes et engagements financiers.</w:t>
      </w:r>
    </w:p>
    <w:p w14:paraId="287C5CCB" w14:textId="77777777" w:rsidR="003319FE" w:rsidRPr="003319FE" w:rsidRDefault="003319FE" w:rsidP="003319FE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Plan de trésorerie prévisionnel (si existant).</w:t>
      </w:r>
    </w:p>
    <w:p w14:paraId="46009FC1" w14:textId="77777777" w:rsidR="003319FE" w:rsidRPr="003319FE" w:rsidRDefault="003319FE" w:rsidP="003319FE">
      <w:pPr>
        <w:numPr>
          <w:ilvl w:val="0"/>
          <w:numId w:val="13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Déclarations fiscales récentes.</w:t>
      </w:r>
    </w:p>
    <w:p w14:paraId="20FD77F2" w14:textId="6B5DD510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C. Documents techniques liés au projet : </w:t>
      </w:r>
    </w:p>
    <w:p w14:paraId="36EF47AC" w14:textId="2C14294C" w:rsidR="003319FE" w:rsidRPr="003319FE" w:rsidRDefault="003319FE" w:rsidP="003319FE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Factures proforma ou devis (équipements, fournitures, infrastructures).</w:t>
      </w:r>
    </w:p>
    <w:p w14:paraId="149D5346" w14:textId="77777777" w:rsidR="003319FE" w:rsidRPr="003319FE" w:rsidRDefault="003319FE" w:rsidP="003319FE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Plans, schémas ou documents techniques du projet.</w:t>
      </w:r>
    </w:p>
    <w:p w14:paraId="72906A56" w14:textId="77777777" w:rsidR="003319FE" w:rsidRPr="003319FE" w:rsidRDefault="003319FE" w:rsidP="003319FE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Études de faisabilité ou études de marché (si disponibles).</w:t>
      </w:r>
    </w:p>
    <w:p w14:paraId="294C5124" w14:textId="77777777" w:rsidR="003319FE" w:rsidRPr="003319FE" w:rsidRDefault="003319FE" w:rsidP="003319FE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Contrats, précommandes, LOI ou partenariats existants.</w:t>
      </w:r>
    </w:p>
    <w:p w14:paraId="6FD19B21" w14:textId="77777777" w:rsidR="003319FE" w:rsidRPr="003319FE" w:rsidRDefault="003319FE" w:rsidP="003319FE">
      <w:pPr>
        <w:numPr>
          <w:ilvl w:val="0"/>
          <w:numId w:val="14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Photos, rapports de terrain ou tout élément démontrant l’avancement du projet.</w:t>
      </w:r>
    </w:p>
    <w:p w14:paraId="57394503" w14:textId="4A5DACE9" w:rsidR="003319FE" w:rsidRPr="003319FE" w:rsidRDefault="003319FE" w:rsidP="003319FE">
      <w:pPr>
        <w:rPr>
          <w:rFonts w:ascii="Georgia" w:hAnsi="Georgia"/>
          <w:b/>
          <w:bCs/>
          <w:color w:val="002060"/>
          <w:sz w:val="22"/>
          <w:szCs w:val="22"/>
        </w:rPr>
      </w:pPr>
      <w:r w:rsidRPr="003319FE">
        <w:rPr>
          <w:rFonts w:ascii="Georgia" w:hAnsi="Georgia"/>
          <w:b/>
          <w:bCs/>
          <w:color w:val="002060"/>
          <w:sz w:val="22"/>
          <w:szCs w:val="22"/>
        </w:rPr>
        <w:t xml:space="preserve">D. Documents pour analyse bancaire / bailleurs : </w:t>
      </w:r>
    </w:p>
    <w:p w14:paraId="4B196007" w14:textId="77777777" w:rsidR="003319FE" w:rsidRPr="003319FE" w:rsidRDefault="003319FE" w:rsidP="003319FE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Organigramme de gouvernance.</w:t>
      </w:r>
    </w:p>
    <w:p w14:paraId="2785C183" w14:textId="77777777" w:rsidR="003319FE" w:rsidRPr="003319FE" w:rsidRDefault="003319FE" w:rsidP="003319FE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Politiques internes disponibles (gestion financière, conformité, procédures internes).</w:t>
      </w:r>
    </w:p>
    <w:p w14:paraId="515D97AE" w14:textId="77777777" w:rsidR="003319FE" w:rsidRPr="003319FE" w:rsidRDefault="003319FE" w:rsidP="003319FE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Éléments ESG (EIES, engagements environnementaux, documents RSE) si applicables.</w:t>
      </w:r>
    </w:p>
    <w:p w14:paraId="0E90C6EE" w14:textId="77777777" w:rsidR="003319FE" w:rsidRPr="003319FE" w:rsidRDefault="003319FE" w:rsidP="003319FE">
      <w:pPr>
        <w:numPr>
          <w:ilvl w:val="0"/>
          <w:numId w:val="15"/>
        </w:numPr>
        <w:rPr>
          <w:rFonts w:ascii="Georgia" w:hAnsi="Georgia"/>
          <w:sz w:val="22"/>
          <w:szCs w:val="22"/>
        </w:rPr>
      </w:pPr>
      <w:r w:rsidRPr="003319FE">
        <w:rPr>
          <w:rFonts w:ascii="Georgia" w:hAnsi="Georgia"/>
          <w:sz w:val="22"/>
          <w:szCs w:val="22"/>
        </w:rPr>
        <w:t>Tout document additionnel exigé par une banque ou un bailleur déjà approché.</w:t>
      </w:r>
    </w:p>
    <w:p w14:paraId="689904DD" w14:textId="77777777" w:rsidR="0016370E" w:rsidRDefault="0016370E">
      <w:pPr>
        <w:rPr>
          <w:rFonts w:ascii="Georgia" w:hAnsi="Georgia"/>
          <w:sz w:val="22"/>
          <w:szCs w:val="22"/>
        </w:rPr>
      </w:pPr>
    </w:p>
    <w:p w14:paraId="6E1D004A" w14:textId="77777777" w:rsidR="00251551" w:rsidRDefault="00251551">
      <w:pPr>
        <w:rPr>
          <w:rFonts w:ascii="Georgia" w:hAnsi="Georgia"/>
          <w:sz w:val="22"/>
          <w:szCs w:val="22"/>
        </w:rPr>
      </w:pPr>
    </w:p>
    <w:p w14:paraId="61141A5D" w14:textId="77777777" w:rsidR="00251551" w:rsidRDefault="00251551">
      <w:pPr>
        <w:rPr>
          <w:rFonts w:ascii="Georgia" w:hAnsi="Georgia"/>
          <w:sz w:val="22"/>
          <w:szCs w:val="22"/>
        </w:rPr>
      </w:pPr>
    </w:p>
    <w:p w14:paraId="6442D433" w14:textId="77777777" w:rsidR="00251551" w:rsidRDefault="00251551">
      <w:pPr>
        <w:rPr>
          <w:rFonts w:ascii="Georgia" w:hAnsi="Georgia"/>
          <w:sz w:val="22"/>
          <w:szCs w:val="22"/>
        </w:rPr>
      </w:pPr>
    </w:p>
    <w:p w14:paraId="3A2B6011" w14:textId="77777777" w:rsidR="00251551" w:rsidRDefault="00251551">
      <w:pPr>
        <w:rPr>
          <w:rFonts w:ascii="Georgia" w:hAnsi="Georgia"/>
          <w:sz w:val="22"/>
          <w:szCs w:val="22"/>
        </w:rPr>
      </w:pPr>
    </w:p>
    <w:p w14:paraId="7BD17121" w14:textId="77777777" w:rsidR="0016370E" w:rsidRPr="00492BC7" w:rsidRDefault="0016370E" w:rsidP="0016370E">
      <w:pPr>
        <w:rPr>
          <w:rFonts w:ascii="Georgia" w:hAnsi="Georgia"/>
          <w:b/>
          <w:bCs/>
          <w:color w:val="7030A0"/>
          <w:sz w:val="22"/>
          <w:szCs w:val="22"/>
        </w:rPr>
      </w:pPr>
      <w:r w:rsidRPr="00492BC7">
        <w:rPr>
          <w:rFonts w:ascii="Georgia" w:hAnsi="Georgia"/>
          <w:b/>
          <w:bCs/>
          <w:color w:val="7030A0"/>
          <w:sz w:val="22"/>
          <w:szCs w:val="22"/>
        </w:rPr>
        <w:t xml:space="preserve">Déclaration du Client et Autorisation de Préparation du Devis : </w:t>
      </w:r>
    </w:p>
    <w:p w14:paraId="2CEDEB09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soussigné(e), ____________________________________________, atteste que l’ensemble des informations fournies dans ce questionnaire sont exactes, complètes et sincères.</w:t>
      </w:r>
    </w:p>
    <w:p w14:paraId="3E5E8F69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J’assume l’entière responsabilité de l’exactitude des données transmises et reconnais qu’elles serviront de base à l’évaluation technique et financière de la prestation sollicitée.</w:t>
      </w:r>
    </w:p>
    <w:p w14:paraId="2CF10CCC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Par la présente, j’autorise l’établissement d’un devis formel incluant :</w:t>
      </w:r>
    </w:p>
    <w:p w14:paraId="3684AED9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coût final de la prestation choisie,</w:t>
      </w:r>
    </w:p>
    <w:p w14:paraId="1B349247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 calendrier prévisionnel d’exécution,</w:t>
      </w:r>
    </w:p>
    <w:p w14:paraId="4ADC604B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– les modalités de validation, de révision éventuelle et de livraison des livrables.</w:t>
      </w:r>
    </w:p>
    <w:p w14:paraId="22947C79" w14:textId="77777777" w:rsidR="0016370E" w:rsidRPr="00492BC7" w:rsidRDefault="0016370E" w:rsidP="0016370E">
      <w:pPr>
        <w:jc w:val="both"/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Je reconnais également que la transmission du présent questionnaire dûment complété ne constitue pas un engagement contractuel et qu’un accord ne sera formalisé qu’après validation écrite du devis.</w:t>
      </w:r>
    </w:p>
    <w:p w14:paraId="3577F750" w14:textId="77777777" w:rsidR="0016370E" w:rsidRPr="00492BC7" w:rsidRDefault="0016370E" w:rsidP="0016370E">
      <w:pPr>
        <w:rPr>
          <w:rFonts w:ascii="Georgia" w:hAnsi="Georgia"/>
          <w:sz w:val="22"/>
          <w:szCs w:val="22"/>
        </w:rPr>
      </w:pPr>
    </w:p>
    <w:p w14:paraId="56578B3B" w14:textId="77777777" w:rsidR="0016370E" w:rsidRPr="00492BC7" w:rsidRDefault="0016370E" w:rsidP="0016370E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>Fait à ________________________, le ________________________</w:t>
      </w:r>
    </w:p>
    <w:p w14:paraId="77854819" w14:textId="77777777" w:rsidR="0016370E" w:rsidRPr="00492BC7" w:rsidRDefault="0016370E" w:rsidP="0016370E">
      <w:pPr>
        <w:rPr>
          <w:rFonts w:ascii="Georgia" w:hAnsi="Georgia"/>
          <w:sz w:val="22"/>
          <w:szCs w:val="22"/>
        </w:rPr>
      </w:pPr>
    </w:p>
    <w:p w14:paraId="4F2BD5FA" w14:textId="77777777" w:rsidR="0016370E" w:rsidRPr="00025137" w:rsidRDefault="0016370E" w:rsidP="0016370E">
      <w:pPr>
        <w:rPr>
          <w:rFonts w:ascii="Georgia" w:hAnsi="Georgia"/>
          <w:sz w:val="22"/>
          <w:szCs w:val="22"/>
        </w:rPr>
      </w:pPr>
      <w:r w:rsidRPr="00492BC7">
        <w:rPr>
          <w:rFonts w:ascii="Georgia" w:hAnsi="Georgia"/>
          <w:sz w:val="22"/>
          <w:szCs w:val="22"/>
        </w:rPr>
        <w:t xml:space="preserve">Signature </w:t>
      </w:r>
      <w:r>
        <w:rPr>
          <w:rFonts w:ascii="Georgia" w:hAnsi="Georgia"/>
          <w:sz w:val="22"/>
          <w:szCs w:val="22"/>
        </w:rPr>
        <w:t xml:space="preserve">et tampon </w:t>
      </w:r>
      <w:r w:rsidRPr="00492BC7">
        <w:rPr>
          <w:rFonts w:ascii="Georgia" w:hAnsi="Georgia"/>
          <w:sz w:val="22"/>
          <w:szCs w:val="22"/>
        </w:rPr>
        <w:t>du client :</w:t>
      </w:r>
    </w:p>
    <w:p w14:paraId="4BE37B59" w14:textId="77777777" w:rsidR="0016370E" w:rsidRPr="003319FE" w:rsidRDefault="0016370E">
      <w:pPr>
        <w:rPr>
          <w:rFonts w:ascii="Georgia" w:hAnsi="Georgia"/>
          <w:sz w:val="22"/>
          <w:szCs w:val="22"/>
        </w:rPr>
      </w:pPr>
    </w:p>
    <w:sectPr w:rsidR="0016370E" w:rsidRPr="003319FE" w:rsidSect="0016370E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A051" w14:textId="77777777" w:rsidR="00F37480" w:rsidRDefault="00F37480" w:rsidP="0016370E">
      <w:pPr>
        <w:spacing w:after="0" w:line="240" w:lineRule="auto"/>
      </w:pPr>
      <w:r>
        <w:separator/>
      </w:r>
    </w:p>
  </w:endnote>
  <w:endnote w:type="continuationSeparator" w:id="0">
    <w:p w14:paraId="55904E1B" w14:textId="77777777" w:rsidR="00F37480" w:rsidRDefault="00F37480" w:rsidP="0016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F841" w14:textId="77777777" w:rsidR="00F37480" w:rsidRDefault="00F37480" w:rsidP="0016370E">
      <w:pPr>
        <w:spacing w:after="0" w:line="240" w:lineRule="auto"/>
      </w:pPr>
      <w:r>
        <w:separator/>
      </w:r>
    </w:p>
  </w:footnote>
  <w:footnote w:type="continuationSeparator" w:id="0">
    <w:p w14:paraId="2ECDE0AE" w14:textId="77777777" w:rsidR="00F37480" w:rsidRDefault="00F37480" w:rsidP="0016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2B09" w14:textId="77777777" w:rsidR="0016370E" w:rsidRPr="0016370E" w:rsidRDefault="0016370E" w:rsidP="0016370E">
    <w:pPr>
      <w:jc w:val="both"/>
      <w:rPr>
        <w:rFonts w:ascii="Georgia" w:hAnsi="Georgia"/>
        <w:b/>
        <w:bCs/>
        <w:color w:val="002060"/>
        <w:sz w:val="28"/>
        <w:szCs w:val="28"/>
      </w:rPr>
    </w:pPr>
    <w:r w:rsidRPr="0016370E">
      <w:rPr>
        <w:rFonts w:ascii="Georgia" w:hAnsi="Georgia"/>
        <w:b/>
        <w:bCs/>
        <w:color w:val="002060"/>
        <w:sz w:val="28"/>
        <w:szCs w:val="28"/>
      </w:rPr>
      <w:t>QUESTIONNAIRE – DOSSIERS DE DEMANDE DE FINANCEMENT</w:t>
    </w:r>
  </w:p>
  <w:p w14:paraId="1AA8DDBA" w14:textId="77777777" w:rsidR="0016370E" w:rsidRPr="0016370E" w:rsidRDefault="0016370E" w:rsidP="0016370E">
    <w:pPr>
      <w:jc w:val="both"/>
      <w:rPr>
        <w:rFonts w:ascii="Georgia" w:hAnsi="Georgia"/>
        <w:i/>
        <w:iCs/>
        <w:color w:val="002060"/>
        <w:sz w:val="22"/>
        <w:szCs w:val="22"/>
      </w:rPr>
    </w:pPr>
    <w:r w:rsidRPr="0016370E">
      <w:rPr>
        <w:rFonts w:ascii="Georgia" w:hAnsi="Georgia"/>
        <w:b/>
        <w:bCs/>
        <w:i/>
        <w:iCs/>
        <w:color w:val="002060"/>
        <w:sz w:val="22"/>
        <w:szCs w:val="22"/>
      </w:rPr>
      <w:t>Banques – Investisseurs privés – Microfinances – Institutions internationales</w:t>
    </w:r>
  </w:p>
  <w:p w14:paraId="42AE9BD5" w14:textId="77777777" w:rsidR="0016370E" w:rsidRDefault="00163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59C"/>
    <w:multiLevelType w:val="multilevel"/>
    <w:tmpl w:val="BA56263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8CF"/>
    <w:multiLevelType w:val="multilevel"/>
    <w:tmpl w:val="24948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B1860"/>
    <w:multiLevelType w:val="multilevel"/>
    <w:tmpl w:val="BC9096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A27E3"/>
    <w:multiLevelType w:val="multilevel"/>
    <w:tmpl w:val="E1562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42811"/>
    <w:multiLevelType w:val="multilevel"/>
    <w:tmpl w:val="8AE297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C56FC"/>
    <w:multiLevelType w:val="multilevel"/>
    <w:tmpl w:val="8916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13AF6"/>
    <w:multiLevelType w:val="multilevel"/>
    <w:tmpl w:val="6F3A78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03A50"/>
    <w:multiLevelType w:val="multilevel"/>
    <w:tmpl w:val="8F36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634F81"/>
    <w:multiLevelType w:val="multilevel"/>
    <w:tmpl w:val="768E81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3A9E"/>
    <w:multiLevelType w:val="multilevel"/>
    <w:tmpl w:val="DDB2A5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BC7490"/>
    <w:multiLevelType w:val="multilevel"/>
    <w:tmpl w:val="27B8231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A0EBD"/>
    <w:multiLevelType w:val="multilevel"/>
    <w:tmpl w:val="3F02B14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B84603"/>
    <w:multiLevelType w:val="multilevel"/>
    <w:tmpl w:val="5EAE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C32CB"/>
    <w:multiLevelType w:val="multilevel"/>
    <w:tmpl w:val="90FA2DC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1134E"/>
    <w:multiLevelType w:val="multilevel"/>
    <w:tmpl w:val="943C2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897676">
    <w:abstractNumId w:val="7"/>
  </w:num>
  <w:num w:numId="2" w16cid:durableId="112096220">
    <w:abstractNumId w:val="3"/>
  </w:num>
  <w:num w:numId="3" w16cid:durableId="1774401610">
    <w:abstractNumId w:val="2"/>
  </w:num>
  <w:num w:numId="4" w16cid:durableId="1296184122">
    <w:abstractNumId w:val="6"/>
  </w:num>
  <w:num w:numId="5" w16cid:durableId="812720854">
    <w:abstractNumId w:val="10"/>
  </w:num>
  <w:num w:numId="6" w16cid:durableId="1552618232">
    <w:abstractNumId w:val="5"/>
  </w:num>
  <w:num w:numId="7" w16cid:durableId="882789152">
    <w:abstractNumId w:val="13"/>
  </w:num>
  <w:num w:numId="8" w16cid:durableId="444546549">
    <w:abstractNumId w:val="8"/>
  </w:num>
  <w:num w:numId="9" w16cid:durableId="1422943358">
    <w:abstractNumId w:val="4"/>
  </w:num>
  <w:num w:numId="10" w16cid:durableId="2019234616">
    <w:abstractNumId w:val="0"/>
  </w:num>
  <w:num w:numId="11" w16cid:durableId="1481968950">
    <w:abstractNumId w:val="11"/>
  </w:num>
  <w:num w:numId="12" w16cid:durableId="698748728">
    <w:abstractNumId w:val="12"/>
  </w:num>
  <w:num w:numId="13" w16cid:durableId="223105676">
    <w:abstractNumId w:val="1"/>
  </w:num>
  <w:num w:numId="14" w16cid:durableId="1686856909">
    <w:abstractNumId w:val="14"/>
  </w:num>
  <w:num w:numId="15" w16cid:durableId="1353923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FE"/>
    <w:rsid w:val="000D3DB8"/>
    <w:rsid w:val="0016370E"/>
    <w:rsid w:val="00251551"/>
    <w:rsid w:val="002953C2"/>
    <w:rsid w:val="003319FE"/>
    <w:rsid w:val="00402B97"/>
    <w:rsid w:val="007F01C2"/>
    <w:rsid w:val="009B5610"/>
    <w:rsid w:val="00F37480"/>
    <w:rsid w:val="00F8685D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6214"/>
  <w15:chartTrackingRefBased/>
  <w15:docId w15:val="{C89E0EE7-AF1F-4E79-AF06-FA549831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9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9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9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9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9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9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9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9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19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9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9F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70E"/>
  </w:style>
  <w:style w:type="paragraph" w:styleId="Pieddepage">
    <w:name w:val="footer"/>
    <w:basedOn w:val="Normal"/>
    <w:link w:val="PieddepageCar"/>
    <w:uiPriority w:val="99"/>
    <w:unhideWhenUsed/>
    <w:rsid w:val="0016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70E"/>
  </w:style>
  <w:style w:type="character" w:styleId="Lienhypertexte">
    <w:name w:val="Hyperlink"/>
    <w:basedOn w:val="Policepardfaut"/>
    <w:uiPriority w:val="99"/>
    <w:unhideWhenUsed/>
    <w:rsid w:val="002515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1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estionnaire@thematrades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Matko</dc:creator>
  <cp:keywords/>
  <dc:description/>
  <cp:lastModifiedBy>Stéphanie Matko</cp:lastModifiedBy>
  <cp:revision>4</cp:revision>
  <dcterms:created xsi:type="dcterms:W3CDTF">2025-11-28T17:40:00Z</dcterms:created>
  <dcterms:modified xsi:type="dcterms:W3CDTF">2025-12-04T13:44:00Z</dcterms:modified>
</cp:coreProperties>
</file>